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299C1D5B" w:rsidR="00D2319B" w:rsidRDefault="009557B4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600239E6" w14:textId="25025318" w:rsidR="00D40064" w:rsidRPr="00784BB7" w:rsidRDefault="00784BB7" w:rsidP="00DD2098">
      <w:pPr>
        <w:rPr>
          <w:bCs/>
        </w:rPr>
      </w:pPr>
      <w:r w:rsidRPr="00784BB7">
        <w:rPr>
          <w:bCs/>
        </w:rPr>
        <w:t>a. Village of Endicott Police Department – Proclamations</w:t>
      </w:r>
    </w:p>
    <w:p w14:paraId="5A64010B" w14:textId="3F4DE82A" w:rsidR="00784BB7" w:rsidRPr="00784BB7" w:rsidRDefault="00784BB7" w:rsidP="00DD2098">
      <w:pPr>
        <w:rPr>
          <w:bCs/>
        </w:rPr>
      </w:pPr>
      <w:r w:rsidRPr="00784BB7">
        <w:rPr>
          <w:bCs/>
        </w:rPr>
        <w:t>b.</w:t>
      </w:r>
      <w:r>
        <w:rPr>
          <w:b/>
        </w:rPr>
        <w:t xml:space="preserve"> </w:t>
      </w:r>
      <w:r w:rsidR="00B010B4">
        <w:rPr>
          <w:bCs/>
        </w:rPr>
        <w:t>Mario Salati</w:t>
      </w:r>
      <w:r w:rsidR="0019322C">
        <w:rPr>
          <w:bCs/>
        </w:rPr>
        <w:t>- GFJ Statue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72DE9850" w14:textId="5E936642" w:rsidR="00784BB7" w:rsidRDefault="00784BB7" w:rsidP="00784BB7">
      <w:pPr>
        <w:rPr>
          <w:bCs/>
        </w:rPr>
      </w:pPr>
      <w:r w:rsidRPr="00D3521F">
        <w:rPr>
          <w:bCs/>
        </w:rPr>
        <w:t>a.</w:t>
      </w:r>
      <w:r>
        <w:rPr>
          <w:b/>
        </w:rPr>
        <w:t xml:space="preserve"> </w:t>
      </w:r>
      <w:r w:rsidRPr="00D3521F">
        <w:rPr>
          <w:bCs/>
        </w:rPr>
        <w:t xml:space="preserve">Call for a Public Hearing on </w:t>
      </w:r>
      <w:r>
        <w:rPr>
          <w:bCs/>
        </w:rPr>
        <w:t xml:space="preserve">5/15/2023 re: </w:t>
      </w:r>
      <w:bookmarkStart w:id="0" w:name="_Hlk133217858"/>
      <w:r>
        <w:rPr>
          <w:bCs/>
        </w:rPr>
        <w:t>LL#  -2023- No Parking on Groats St</w:t>
      </w:r>
    </w:p>
    <w:bookmarkEnd w:id="0"/>
    <w:p w14:paraId="559A893F" w14:textId="3DB440AD" w:rsidR="00784BB7" w:rsidRDefault="00784BB7" w:rsidP="00784BB7">
      <w:pPr>
        <w:rPr>
          <w:bCs/>
        </w:rPr>
      </w:pPr>
      <w:r w:rsidRPr="00924357">
        <w:rPr>
          <w:bCs/>
        </w:rPr>
        <w:t>b.</w:t>
      </w:r>
      <w:r>
        <w:rPr>
          <w:b/>
        </w:rPr>
        <w:t xml:space="preserve"> </w:t>
      </w:r>
      <w:bookmarkStart w:id="1" w:name="_Hlk133244903"/>
      <w:r w:rsidRPr="00D3521F">
        <w:rPr>
          <w:bCs/>
        </w:rPr>
        <w:t xml:space="preserve">Call for a Public Hearing on </w:t>
      </w:r>
      <w:r>
        <w:rPr>
          <w:bCs/>
        </w:rPr>
        <w:t>5/15/2023 re:</w:t>
      </w:r>
      <w:r w:rsidRPr="00784BB7">
        <w:rPr>
          <w:bCs/>
        </w:rPr>
        <w:t xml:space="preserve"> </w:t>
      </w:r>
      <w:r>
        <w:rPr>
          <w:bCs/>
        </w:rPr>
        <w:t>LL#  -2023</w:t>
      </w:r>
      <w:bookmarkEnd w:id="1"/>
      <w:r>
        <w:rPr>
          <w:bCs/>
        </w:rPr>
        <w:t>- No Parking on Davis Ave</w:t>
      </w:r>
    </w:p>
    <w:p w14:paraId="5B589452" w14:textId="2DDD627E" w:rsidR="00D40064" w:rsidRDefault="0008613B" w:rsidP="00DD2098">
      <w:pPr>
        <w:rPr>
          <w:bCs/>
        </w:rPr>
      </w:pPr>
      <w:r>
        <w:rPr>
          <w:bCs/>
        </w:rPr>
        <w:t xml:space="preserve">c. </w:t>
      </w:r>
      <w:r w:rsidR="00784BB7">
        <w:rPr>
          <w:bCs/>
        </w:rPr>
        <w:t xml:space="preserve"> </w:t>
      </w:r>
      <w:r w:rsidRPr="00D3521F">
        <w:rPr>
          <w:bCs/>
        </w:rPr>
        <w:t xml:space="preserve">Call for a Public Hearing on </w:t>
      </w:r>
      <w:r>
        <w:rPr>
          <w:bCs/>
        </w:rPr>
        <w:t>5/15/2023 re:</w:t>
      </w:r>
      <w:r w:rsidRPr="00784BB7">
        <w:rPr>
          <w:bCs/>
        </w:rPr>
        <w:t xml:space="preserve"> </w:t>
      </w:r>
      <w:r>
        <w:rPr>
          <w:bCs/>
        </w:rPr>
        <w:t>LL#  -2023- Removal of a Bus Stop</w:t>
      </w:r>
    </w:p>
    <w:p w14:paraId="3D9C1994" w14:textId="77777777" w:rsidR="0008613B" w:rsidRDefault="0008613B" w:rsidP="00DD2098">
      <w:pPr>
        <w:rPr>
          <w:b/>
        </w:rPr>
      </w:pPr>
    </w:p>
    <w:p w14:paraId="73214F7F" w14:textId="77777777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C90AED3" w14:textId="77777777" w:rsidR="00AD17D6" w:rsidRDefault="00AD17D6" w:rsidP="00DD2098">
      <w:pPr>
        <w:rPr>
          <w:b/>
        </w:rPr>
      </w:pPr>
    </w:p>
    <w:p w14:paraId="1E9FDEF7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lastRenderedPageBreak/>
        <w:t>11. Approval of Minutes</w:t>
      </w:r>
    </w:p>
    <w:p w14:paraId="515072CA" w14:textId="61F2D052" w:rsidR="00F5094B" w:rsidRPr="00784BB7" w:rsidRDefault="00784BB7" w:rsidP="00DD2098">
      <w:pPr>
        <w:rPr>
          <w:bCs/>
        </w:rPr>
      </w:pPr>
      <w:r w:rsidRPr="00784BB7">
        <w:rPr>
          <w:bCs/>
        </w:rPr>
        <w:t>a.</w:t>
      </w:r>
      <w:r>
        <w:rPr>
          <w:bCs/>
        </w:rPr>
        <w:t xml:space="preserve"> VOE Work Session 4/3/2023</w:t>
      </w:r>
    </w:p>
    <w:p w14:paraId="0DD2A971" w14:textId="6B741D60" w:rsidR="00784BB7" w:rsidRPr="00784BB7" w:rsidRDefault="00784BB7" w:rsidP="00784BB7">
      <w:pPr>
        <w:rPr>
          <w:bCs/>
        </w:rPr>
      </w:pPr>
      <w:r w:rsidRPr="00784BB7">
        <w:rPr>
          <w:bCs/>
        </w:rPr>
        <w:t xml:space="preserve">b. </w:t>
      </w:r>
      <w:r>
        <w:rPr>
          <w:bCs/>
        </w:rPr>
        <w:t>VOE Meeting 4/3/2023</w:t>
      </w:r>
    </w:p>
    <w:p w14:paraId="26312B4D" w14:textId="4B9F3547" w:rsidR="00784BB7" w:rsidRPr="00784BB7" w:rsidRDefault="00784BB7" w:rsidP="00784BB7">
      <w:pPr>
        <w:rPr>
          <w:bCs/>
        </w:rPr>
      </w:pPr>
      <w:r w:rsidRPr="00784BB7">
        <w:rPr>
          <w:bCs/>
        </w:rPr>
        <w:t xml:space="preserve">c. </w:t>
      </w:r>
      <w:r>
        <w:rPr>
          <w:bCs/>
        </w:rPr>
        <w:t>VOE Meeting 4/17/2023</w:t>
      </w:r>
    </w:p>
    <w:p w14:paraId="64653970" w14:textId="77777777" w:rsidR="00784BB7" w:rsidRPr="00F10A52" w:rsidRDefault="00784BB7" w:rsidP="00DD2098">
      <w:pPr>
        <w:rPr>
          <w:b/>
        </w:rPr>
      </w:pPr>
    </w:p>
    <w:p w14:paraId="4CE0BDAE" w14:textId="118B5B1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65583FA3" w14:textId="797CDDEB" w:rsidR="005234A7" w:rsidRPr="00784BB7" w:rsidRDefault="00784BB7" w:rsidP="00DD2098">
      <w:pPr>
        <w:rPr>
          <w:bCs/>
        </w:rPr>
      </w:pPr>
      <w:r w:rsidRPr="00784BB7">
        <w:rPr>
          <w:bCs/>
        </w:rPr>
        <w:t>a. Notice from Charter Communications- 4/14/2023</w:t>
      </w:r>
      <w:r w:rsidR="00C57157">
        <w:rPr>
          <w:bCs/>
        </w:rPr>
        <w:t xml:space="preserve"> &amp; 4/24/2023</w:t>
      </w:r>
    </w:p>
    <w:p w14:paraId="4D64E0A5" w14:textId="31E513E7" w:rsidR="00784BB7" w:rsidRPr="00F330B5" w:rsidRDefault="00F330B5" w:rsidP="00DD2098">
      <w:pPr>
        <w:rPr>
          <w:bCs/>
        </w:rPr>
      </w:pPr>
      <w:r w:rsidRPr="00F330B5">
        <w:rPr>
          <w:bCs/>
        </w:rPr>
        <w:t>b. Notice of filing receipt from NYS re: Local law #2-Nuisance Law</w:t>
      </w:r>
    </w:p>
    <w:p w14:paraId="00E95F29" w14:textId="6A090350" w:rsidR="00F330B5" w:rsidRDefault="00C62B77" w:rsidP="00DD2098">
      <w:pPr>
        <w:rPr>
          <w:bCs/>
        </w:rPr>
      </w:pPr>
      <w:r w:rsidRPr="00C62B77">
        <w:rPr>
          <w:bCs/>
        </w:rPr>
        <w:t>c. Notice from the Press &amp; Sun Bulletin re: new publishing notice dates</w:t>
      </w:r>
    </w:p>
    <w:p w14:paraId="4DD82850" w14:textId="77777777" w:rsidR="00C62B77" w:rsidRPr="00C62B77" w:rsidRDefault="00C62B77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36D75574" w14:textId="5F26C0B5" w:rsidR="005234A7" w:rsidRDefault="00784BB7" w:rsidP="00736EBE">
      <w:pPr>
        <w:rPr>
          <w:bCs/>
        </w:rPr>
      </w:pPr>
      <w:r w:rsidRPr="00784BB7">
        <w:rPr>
          <w:bCs/>
        </w:rPr>
        <w:t xml:space="preserve">a. Dick’s Sporting Goods Open </w:t>
      </w:r>
      <w:r w:rsidR="000A39DF">
        <w:rPr>
          <w:bCs/>
        </w:rPr>
        <w:t>R</w:t>
      </w:r>
      <w:r w:rsidRPr="00784BB7">
        <w:rPr>
          <w:bCs/>
        </w:rPr>
        <w:t>equest</w:t>
      </w:r>
    </w:p>
    <w:p w14:paraId="2F0BD490" w14:textId="6CBBC8E0" w:rsidR="000D787A" w:rsidRPr="00784BB7" w:rsidRDefault="000D787A" w:rsidP="00736EBE">
      <w:pPr>
        <w:rPr>
          <w:bCs/>
        </w:rPr>
      </w:pPr>
      <w:r>
        <w:rPr>
          <w:bCs/>
        </w:rPr>
        <w:t xml:space="preserve">b. Visitor Center Coordinator </w:t>
      </w:r>
      <w:r w:rsidR="000A39DF">
        <w:rPr>
          <w:bCs/>
        </w:rPr>
        <w:t>-</w:t>
      </w:r>
      <w:r>
        <w:rPr>
          <w:bCs/>
        </w:rPr>
        <w:t>Request for more hours</w:t>
      </w:r>
    </w:p>
    <w:p w14:paraId="17A85B1D" w14:textId="4062E4DB" w:rsidR="00E41FB5" w:rsidRDefault="00E41FB5" w:rsidP="00736EBE">
      <w:pPr>
        <w:rPr>
          <w:bCs/>
        </w:rPr>
      </w:pPr>
      <w:r>
        <w:rPr>
          <w:bCs/>
        </w:rPr>
        <w:t>c. Cart Path Sign- Dick’s Sporting Goods Open</w:t>
      </w:r>
    </w:p>
    <w:p w14:paraId="6C188B06" w14:textId="21A7E135" w:rsidR="00BC63B3" w:rsidRDefault="00BC63B3" w:rsidP="00736EBE">
      <w:pPr>
        <w:rPr>
          <w:bCs/>
        </w:rPr>
      </w:pPr>
      <w:r>
        <w:rPr>
          <w:bCs/>
        </w:rPr>
        <w:t>d.  Electrical Service Request</w:t>
      </w:r>
      <w:r w:rsidR="00CF6DFC">
        <w:rPr>
          <w:bCs/>
        </w:rPr>
        <w:t>- 2102 Watson Blvd</w:t>
      </w:r>
    </w:p>
    <w:p w14:paraId="6D89316E" w14:textId="40932233" w:rsidR="00784BB7" w:rsidRPr="003064EA" w:rsidRDefault="00173BF2" w:rsidP="00736EBE">
      <w:pPr>
        <w:rPr>
          <w:bCs/>
        </w:rPr>
      </w:pPr>
      <w:r>
        <w:rPr>
          <w:bCs/>
        </w:rPr>
        <w:t>e</w:t>
      </w:r>
      <w:r w:rsidR="003064EA" w:rsidRPr="003064EA">
        <w:rPr>
          <w:bCs/>
        </w:rPr>
        <w:t>. VOE Budget 2023-24</w:t>
      </w:r>
    </w:p>
    <w:p w14:paraId="6B7888F4" w14:textId="77777777" w:rsidR="003064EA" w:rsidRDefault="003064EA" w:rsidP="00736EBE">
      <w:pPr>
        <w:rPr>
          <w:b/>
        </w:rPr>
      </w:pPr>
    </w:p>
    <w:p w14:paraId="145E4F55" w14:textId="7CF246F1" w:rsidR="00AB5983" w:rsidRDefault="008A26DA" w:rsidP="00736EBE">
      <w:pPr>
        <w:rPr>
          <w:b/>
        </w:rPr>
      </w:pPr>
      <w:r>
        <w:rPr>
          <w:b/>
        </w:rPr>
        <w:t>14. Bid(s)</w:t>
      </w:r>
    </w:p>
    <w:p w14:paraId="7A5134A5" w14:textId="327A3C1E" w:rsidR="00F330B5" w:rsidRPr="00F330B5" w:rsidRDefault="00F330B5" w:rsidP="00736EBE">
      <w:pPr>
        <w:rPr>
          <w:bCs/>
        </w:rPr>
      </w:pPr>
      <w:r>
        <w:rPr>
          <w:bCs/>
        </w:rPr>
        <w:t xml:space="preserve">a. </w:t>
      </w:r>
      <w:r w:rsidRPr="00F330B5">
        <w:rPr>
          <w:bCs/>
        </w:rPr>
        <w:t xml:space="preserve">Request for Concurrence of Award- Tri-Cities Airport-Rehabilitate Taxiway A including </w:t>
      </w:r>
      <w:r>
        <w:rPr>
          <w:bCs/>
        </w:rPr>
        <w:t xml:space="preserve">access stub </w:t>
      </w:r>
      <w:r w:rsidRPr="00F330B5">
        <w:rPr>
          <w:bCs/>
        </w:rPr>
        <w:t>taxiways B,C,D and E</w:t>
      </w:r>
    </w:p>
    <w:p w14:paraId="33295BFD" w14:textId="6D0F7F31" w:rsidR="00F330B5" w:rsidRPr="00F330B5" w:rsidRDefault="00F330B5" w:rsidP="00736EBE">
      <w:pPr>
        <w:rPr>
          <w:bCs/>
        </w:rPr>
      </w:pPr>
      <w:r w:rsidRPr="00F330B5">
        <w:rPr>
          <w:bCs/>
        </w:rPr>
        <w:t xml:space="preserve">Bids were received on 4/20/2023 and a recommendation from McFarland &amp; Johnson to award the bid to </w:t>
      </w:r>
      <w:bookmarkStart w:id="2" w:name="_Hlk133312185"/>
      <w:r w:rsidRPr="00F330B5">
        <w:rPr>
          <w:bCs/>
        </w:rPr>
        <w:t>Dalrymple Gravel &amp; Contracting Co. in the amount of $ 1,087,075.00</w:t>
      </w:r>
      <w:bookmarkEnd w:id="2"/>
    </w:p>
    <w:p w14:paraId="6C8A750F" w14:textId="215FF8CC" w:rsidR="00F330B5" w:rsidRPr="00F330B5" w:rsidRDefault="00F330B5" w:rsidP="00736EBE">
      <w:pPr>
        <w:rPr>
          <w:bCs/>
        </w:rPr>
      </w:pPr>
      <w:r w:rsidRPr="00F330B5">
        <w:rPr>
          <w:bCs/>
        </w:rPr>
        <w:t>The following bids were received:</w:t>
      </w:r>
    </w:p>
    <w:p w14:paraId="00A16618" w14:textId="1B577AB4" w:rsidR="00F330B5" w:rsidRPr="00F330B5" w:rsidRDefault="00F330B5" w:rsidP="00736EBE">
      <w:pPr>
        <w:rPr>
          <w:bCs/>
        </w:rPr>
      </w:pPr>
      <w:r w:rsidRPr="00F330B5">
        <w:rPr>
          <w:bCs/>
        </w:rPr>
        <w:t>Dalrymple Gravel &amp; Contracting Co.- $ 1,087,075.00</w:t>
      </w:r>
    </w:p>
    <w:p w14:paraId="72ABF09B" w14:textId="04F0A2E0" w:rsidR="00F330B5" w:rsidRPr="00F330B5" w:rsidRDefault="00F330B5" w:rsidP="00736EBE">
      <w:pPr>
        <w:rPr>
          <w:bCs/>
        </w:rPr>
      </w:pPr>
      <w:r w:rsidRPr="00F330B5">
        <w:rPr>
          <w:bCs/>
        </w:rPr>
        <w:t>Rifenburg Construction- $1,249,115.00</w:t>
      </w:r>
    </w:p>
    <w:p w14:paraId="3ED42BEC" w14:textId="46771E83" w:rsidR="00F330B5" w:rsidRPr="00F330B5" w:rsidRDefault="00F330B5" w:rsidP="00736EBE">
      <w:pPr>
        <w:rPr>
          <w:bCs/>
        </w:rPr>
      </w:pPr>
      <w:r w:rsidRPr="00F330B5">
        <w:rPr>
          <w:bCs/>
        </w:rPr>
        <w:t>Lancaster Development &amp; Tully Construction- $1,519,242.34</w:t>
      </w:r>
    </w:p>
    <w:p w14:paraId="23E30E9D" w14:textId="785B51C3" w:rsidR="00F330B5" w:rsidRDefault="00F330B5" w:rsidP="00736EBE">
      <w:pPr>
        <w:rPr>
          <w:bCs/>
        </w:rPr>
      </w:pPr>
      <w:r w:rsidRPr="00F330B5">
        <w:rPr>
          <w:bCs/>
        </w:rPr>
        <w:t>Bothar Construction $ 1,678,555.00</w:t>
      </w:r>
    </w:p>
    <w:p w14:paraId="6F099BC2" w14:textId="77777777" w:rsidR="00D457C4" w:rsidRDefault="00D457C4" w:rsidP="00736EBE">
      <w:pPr>
        <w:rPr>
          <w:bCs/>
        </w:rPr>
      </w:pPr>
    </w:p>
    <w:p w14:paraId="1323354B" w14:textId="15898E3F" w:rsidR="00D457C4" w:rsidRPr="00217480" w:rsidRDefault="00D457C4" w:rsidP="00D457C4">
      <w:r>
        <w:rPr>
          <w:bCs/>
        </w:rPr>
        <w:t xml:space="preserve">b. </w:t>
      </w:r>
      <w:r w:rsidRPr="00217480">
        <w:t xml:space="preserve">The </w:t>
      </w:r>
      <w:r>
        <w:t>b</w:t>
      </w:r>
      <w:r w:rsidRPr="00217480">
        <w:t>id opening for the 202</w:t>
      </w:r>
      <w:r>
        <w:t>3</w:t>
      </w:r>
      <w:r w:rsidRPr="00217480">
        <w:t xml:space="preserve"> Replacement of Concrete Curb, Sidewalk and ADA Handicap Ramps took place at 2pm on Thursday </w:t>
      </w:r>
      <w:r>
        <w:t>April 27, 2023</w:t>
      </w:r>
      <w:r w:rsidRPr="00217480">
        <w:t xml:space="preserve">. </w:t>
      </w:r>
    </w:p>
    <w:p w14:paraId="48C04487" w14:textId="77777777" w:rsidR="00D457C4" w:rsidRPr="00217480" w:rsidRDefault="00D457C4" w:rsidP="00D457C4">
      <w:r w:rsidRPr="00217480">
        <w:t>Present were: Cameron Williams, VOE Engineering Technician &amp; Janice Orlando</w:t>
      </w:r>
      <w:r>
        <w:t>,</w:t>
      </w:r>
      <w:r w:rsidRPr="00217480">
        <w:t xml:space="preserve"> Deputy Clerk</w:t>
      </w:r>
      <w:r>
        <w:t>/</w:t>
      </w:r>
      <w:r w:rsidRPr="00217480">
        <w:t xml:space="preserve"> Treasurer </w:t>
      </w:r>
    </w:p>
    <w:p w14:paraId="1311D76C" w14:textId="77777777" w:rsidR="00D457C4" w:rsidRPr="00217480" w:rsidRDefault="00D457C4" w:rsidP="00D457C4"/>
    <w:p w14:paraId="2E81FEB0" w14:textId="77777777" w:rsidR="00D457C4" w:rsidRPr="00217480" w:rsidRDefault="00D457C4" w:rsidP="00D457C4">
      <w:r w:rsidRPr="00217480">
        <w:t>The following bids were submitted:</w:t>
      </w:r>
    </w:p>
    <w:p w14:paraId="4C145F1B" w14:textId="3CD08D53" w:rsidR="00D457C4" w:rsidRPr="00217480" w:rsidRDefault="00D457C4" w:rsidP="00D457C4">
      <w:r w:rsidRPr="00217480">
        <w:t xml:space="preserve">        G DeVincentis &amp; Son:          </w:t>
      </w:r>
      <w:r>
        <w:tab/>
        <w:t xml:space="preserve"> </w:t>
      </w:r>
      <w:r w:rsidRPr="00217480">
        <w:t>$</w:t>
      </w:r>
      <w:r w:rsidR="001367AD">
        <w:t>96,470</w:t>
      </w:r>
      <w:r w:rsidRPr="00217480">
        <w:t>.00</w:t>
      </w:r>
    </w:p>
    <w:p w14:paraId="44917F5A" w14:textId="64951FA3" w:rsidR="00D457C4" w:rsidRPr="00E9048F" w:rsidRDefault="00D457C4" w:rsidP="00D457C4">
      <w:r w:rsidRPr="001367AD">
        <w:rPr>
          <w:b/>
          <w:bCs/>
        </w:rPr>
        <w:t xml:space="preserve">        </w:t>
      </w:r>
      <w:bookmarkStart w:id="3" w:name="_Hlk133570527"/>
      <w:r w:rsidRPr="00E9048F">
        <w:t xml:space="preserve">Hurd Construction Co.  </w:t>
      </w:r>
      <w:r w:rsidRPr="00E9048F">
        <w:tab/>
        <w:t xml:space="preserve"> </w:t>
      </w:r>
      <w:r w:rsidR="00E9048F">
        <w:tab/>
        <w:t xml:space="preserve">  </w:t>
      </w:r>
      <w:r w:rsidRPr="00E9048F">
        <w:t>$</w:t>
      </w:r>
      <w:r w:rsidR="001367AD" w:rsidRPr="00E9048F">
        <w:t>87,560</w:t>
      </w:r>
      <w:r w:rsidRPr="00E9048F">
        <w:t>.00</w:t>
      </w:r>
    </w:p>
    <w:bookmarkEnd w:id="3"/>
    <w:p w14:paraId="1CCF72CB" w14:textId="1BF9E28E" w:rsidR="00D457C4" w:rsidRPr="00E9048F" w:rsidRDefault="00D457C4" w:rsidP="00D457C4">
      <w:pPr>
        <w:rPr>
          <w:b/>
          <w:bCs/>
        </w:rPr>
      </w:pPr>
      <w:r w:rsidRPr="00217480">
        <w:t xml:space="preserve">        </w:t>
      </w:r>
      <w:r w:rsidR="001367AD" w:rsidRPr="00E9048F">
        <w:rPr>
          <w:b/>
          <w:bCs/>
        </w:rPr>
        <w:t>Jason P.</w:t>
      </w:r>
      <w:r w:rsidRPr="00E9048F">
        <w:rPr>
          <w:b/>
          <w:bCs/>
        </w:rPr>
        <w:t>Dugan Construction:    $</w:t>
      </w:r>
      <w:r w:rsidR="001367AD" w:rsidRPr="00E9048F">
        <w:rPr>
          <w:b/>
          <w:bCs/>
        </w:rPr>
        <w:t>79,460</w:t>
      </w:r>
      <w:r w:rsidRPr="00E9048F">
        <w:rPr>
          <w:b/>
          <w:bCs/>
        </w:rPr>
        <w:t>.00</w:t>
      </w:r>
    </w:p>
    <w:p w14:paraId="60638190" w14:textId="77777777" w:rsidR="00E9048F" w:rsidRDefault="00E9048F" w:rsidP="001367AD"/>
    <w:p w14:paraId="42B6E019" w14:textId="67529BAA" w:rsidR="001367AD" w:rsidRPr="00217480" w:rsidRDefault="00D457C4" w:rsidP="001367AD">
      <w:r w:rsidRPr="00217480">
        <w:t>On the recommendation of the VOE Engineering Department</w:t>
      </w:r>
      <w:r>
        <w:t>,</w:t>
      </w:r>
      <w:r w:rsidRPr="00217480">
        <w:t xml:space="preserve"> </w:t>
      </w:r>
      <w:r>
        <w:t>they</w:t>
      </w:r>
      <w:r w:rsidRPr="00217480">
        <w:t xml:space="preserve"> would like to award the Concrete Curb, Sidewalk and Handicap Ramps bid </w:t>
      </w:r>
      <w:r w:rsidR="00E9048F">
        <w:t xml:space="preserve">for 2024 </w:t>
      </w:r>
      <w:r w:rsidRPr="00217480">
        <w:t xml:space="preserve">to </w:t>
      </w:r>
      <w:r w:rsidR="00E9048F">
        <w:t>Jason P.</w:t>
      </w:r>
      <w:r w:rsidR="00E9048F">
        <w:t xml:space="preserve"> </w:t>
      </w:r>
      <w:r w:rsidR="00E9048F">
        <w:t xml:space="preserve">Dugan </w:t>
      </w:r>
      <w:r w:rsidR="00E9048F" w:rsidRPr="00217480">
        <w:t xml:space="preserve">Construction </w:t>
      </w:r>
      <w:r w:rsidR="00E9048F">
        <w:t>i</w:t>
      </w:r>
      <w:r w:rsidR="001367AD">
        <w:t xml:space="preserve">n the amount of </w:t>
      </w:r>
      <w:r w:rsidR="001367AD" w:rsidRPr="00217480">
        <w:t>$</w:t>
      </w:r>
      <w:r w:rsidR="00E9048F">
        <w:t>79,4</w:t>
      </w:r>
      <w:r w:rsidR="001367AD">
        <w:t>60</w:t>
      </w:r>
      <w:r w:rsidR="001367AD" w:rsidRPr="00217480">
        <w:t>.00</w:t>
      </w:r>
      <w:r w:rsidR="00E9048F">
        <w:t>.</w:t>
      </w:r>
    </w:p>
    <w:p w14:paraId="5D739A14" w14:textId="1CCA2F7B" w:rsidR="00D457C4" w:rsidRPr="00217480" w:rsidRDefault="00D457C4" w:rsidP="00D457C4">
      <w:r>
        <w:t xml:space="preserve">    </w:t>
      </w:r>
      <w:r>
        <w:tab/>
      </w:r>
      <w:r>
        <w:tab/>
      </w:r>
    </w:p>
    <w:p w14:paraId="214376E9" w14:textId="36EAE448" w:rsidR="00D457C4" w:rsidRPr="00F330B5" w:rsidRDefault="00D457C4" w:rsidP="00736EBE">
      <w:pPr>
        <w:rPr>
          <w:bCs/>
        </w:rPr>
      </w:pPr>
    </w:p>
    <w:p w14:paraId="01162874" w14:textId="77777777" w:rsidR="008A26DA" w:rsidRDefault="008A26DA" w:rsidP="00736EBE">
      <w:pPr>
        <w:rPr>
          <w:b/>
        </w:rPr>
      </w:pPr>
    </w:p>
    <w:p w14:paraId="2725647D" w14:textId="77777777" w:rsidR="00D457C4" w:rsidRDefault="00D457C4" w:rsidP="00736EBE">
      <w:pPr>
        <w:rPr>
          <w:b/>
        </w:rPr>
      </w:pPr>
    </w:p>
    <w:p w14:paraId="1661CA81" w14:textId="77777777" w:rsidR="00D457C4" w:rsidRDefault="00D457C4" w:rsidP="00736EBE">
      <w:pPr>
        <w:rPr>
          <w:b/>
        </w:rPr>
      </w:pPr>
    </w:p>
    <w:p w14:paraId="36068D0A" w14:textId="77777777" w:rsidR="00D457C4" w:rsidRDefault="00D457C4" w:rsidP="00736EBE">
      <w:pPr>
        <w:rPr>
          <w:b/>
        </w:rPr>
      </w:pPr>
    </w:p>
    <w:p w14:paraId="045322EF" w14:textId="77777777" w:rsidR="00D457C4" w:rsidRDefault="00D457C4" w:rsidP="00736EBE">
      <w:pPr>
        <w:rPr>
          <w:b/>
        </w:rPr>
      </w:pPr>
    </w:p>
    <w:p w14:paraId="54F1C7A6" w14:textId="77777777" w:rsidR="00D457C4" w:rsidRDefault="00D457C4" w:rsidP="00736EBE">
      <w:pPr>
        <w:rPr>
          <w:b/>
        </w:rPr>
      </w:pPr>
    </w:p>
    <w:p w14:paraId="4A1AA2F0" w14:textId="359C20F5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0D787A">
        <w:rPr>
          <w:b/>
        </w:rPr>
        <w:t>5/1/2023</w:t>
      </w:r>
      <w:r w:rsidR="001C4DE4">
        <w:rPr>
          <w:b/>
        </w:rPr>
        <w:t xml:space="preserve">   </w:t>
      </w:r>
      <w:r w:rsidR="000D787A">
        <w:rPr>
          <w:b/>
        </w:rPr>
        <w:t xml:space="preserve"> </w:t>
      </w:r>
      <w:r w:rsidR="00D4590A">
        <w:rPr>
          <w:b/>
        </w:rPr>
        <w:t>$</w:t>
      </w:r>
      <w:r w:rsidR="0059071D">
        <w:rPr>
          <w:b/>
        </w:rPr>
        <w:t>596,345.07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256D929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105,790.54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56B5F8C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28,157.66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36DFC54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20,443.75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58D1A89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17,160.55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35E3F0C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423,821.33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3AE7217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197.34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592ABCB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773.90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27E9E22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C76463" w14:textId="77777777" w:rsidR="0059071D" w:rsidRPr="00F10A52" w:rsidRDefault="00D4590A" w:rsidP="0059071D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59071D">
              <w:rPr>
                <w:b/>
              </w:rPr>
              <w:t>596,345.07</w:t>
            </w:r>
          </w:p>
          <w:p w14:paraId="3945D988" w14:textId="736321C6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62CEB46E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2D5A1F">
        <w:rPr>
          <w:bCs/>
        </w:rPr>
        <w:t>4/17/</w:t>
      </w:r>
      <w:r w:rsidRPr="0083117E">
        <w:rPr>
          <w:bCs/>
        </w:rPr>
        <w:t>2023- $</w:t>
      </w:r>
      <w:r w:rsidR="002D5A1F">
        <w:rPr>
          <w:bCs/>
        </w:rPr>
        <w:t>4,334.09 (from board meeting 4/17) and 5/1</w:t>
      </w:r>
      <w:r w:rsidR="002D5A1F" w:rsidRPr="0083117E">
        <w:rPr>
          <w:bCs/>
        </w:rPr>
        <w:t xml:space="preserve">/2023- </w:t>
      </w:r>
      <w:r w:rsidR="002D5A1F">
        <w:rPr>
          <w:bCs/>
        </w:rPr>
        <w:t>$</w:t>
      </w:r>
      <w:r w:rsidR="0059071D">
        <w:rPr>
          <w:bCs/>
        </w:rPr>
        <w:t>855,712.84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676E0A43" w:rsidR="001C4DE4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r>
        <w:rPr>
          <w:bCs/>
        </w:rPr>
        <w:t>P</w:t>
      </w:r>
      <w:r w:rsidRPr="0083117E">
        <w:rPr>
          <w:bCs/>
        </w:rPr>
        <w:t xml:space="preserve">aids for </w:t>
      </w:r>
      <w:r>
        <w:rPr>
          <w:bCs/>
        </w:rPr>
        <w:t>5/1</w:t>
      </w:r>
      <w:r w:rsidRPr="0083117E">
        <w:rPr>
          <w:bCs/>
        </w:rPr>
        <w:t>/2023</w:t>
      </w:r>
      <w:r>
        <w:rPr>
          <w:bCs/>
        </w:rPr>
        <w:t>-$</w:t>
      </w:r>
      <w:r w:rsidR="0059071D">
        <w:rPr>
          <w:bCs/>
        </w:rPr>
        <w:t>163,464.49 and $1,875.00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649C64BD" w:rsidR="008B5A5F" w:rsidRPr="0026004E" w:rsidRDefault="00A30BBF" w:rsidP="00DD2098">
      <w:pPr>
        <w:rPr>
          <w:bCs/>
        </w:rPr>
      </w:pPr>
      <w:r>
        <w:rPr>
          <w:bCs/>
        </w:rPr>
        <w:t xml:space="preserve">a. </w:t>
      </w:r>
      <w:r w:rsidR="0026004E" w:rsidRPr="0026004E">
        <w:rPr>
          <w:bCs/>
        </w:rPr>
        <w:t xml:space="preserve">Discussion of </w:t>
      </w:r>
      <w:r w:rsidR="003A2F60">
        <w:rPr>
          <w:bCs/>
        </w:rPr>
        <w:t>a fee</w:t>
      </w:r>
      <w:r w:rsidR="0026004E" w:rsidRPr="0026004E">
        <w:rPr>
          <w:bCs/>
        </w:rPr>
        <w:t xml:space="preserve"> for a Banner Permit- see attached chapter of the </w:t>
      </w:r>
      <w:r w:rsidR="0026004E">
        <w:rPr>
          <w:bCs/>
        </w:rPr>
        <w:t xml:space="preserve">VOE </w:t>
      </w:r>
      <w:r w:rsidR="0026004E" w:rsidRPr="0026004E">
        <w:rPr>
          <w:bCs/>
        </w:rPr>
        <w:t>Law</w:t>
      </w:r>
    </w:p>
    <w:p w14:paraId="5FEC67A6" w14:textId="6169DF9F" w:rsidR="0026004E" w:rsidRDefault="00A30BBF" w:rsidP="00DD2098">
      <w:pPr>
        <w:rPr>
          <w:bCs/>
        </w:rPr>
      </w:pPr>
      <w:r w:rsidRPr="00A30BBF">
        <w:rPr>
          <w:bCs/>
        </w:rPr>
        <w:t>b. Discussion/approval of a request by</w:t>
      </w:r>
      <w:r w:rsidR="003A2F60">
        <w:rPr>
          <w:bCs/>
        </w:rPr>
        <w:t xml:space="preserve"> VOE</w:t>
      </w:r>
      <w:r w:rsidRPr="00A30BBF">
        <w:rPr>
          <w:bCs/>
        </w:rPr>
        <w:t xml:space="preserve"> W</w:t>
      </w:r>
      <w:r w:rsidR="003A2F60">
        <w:rPr>
          <w:bCs/>
        </w:rPr>
        <w:t>ater</w:t>
      </w:r>
      <w:r w:rsidRPr="00A30BBF">
        <w:rPr>
          <w:bCs/>
        </w:rPr>
        <w:t xml:space="preserve"> Chief Operator Kevin Pero re: work at the Ranney Well by Layne Christensen</w:t>
      </w:r>
    </w:p>
    <w:p w14:paraId="72E7730B" w14:textId="77777777" w:rsidR="00A30BBF" w:rsidRPr="00A30BBF" w:rsidRDefault="00A30BBF" w:rsidP="00DD2098">
      <w:pPr>
        <w:rPr>
          <w:bCs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8613B"/>
    <w:rsid w:val="00090B43"/>
    <w:rsid w:val="000A39DF"/>
    <w:rsid w:val="000D787A"/>
    <w:rsid w:val="00112FFE"/>
    <w:rsid w:val="001367AD"/>
    <w:rsid w:val="00172686"/>
    <w:rsid w:val="00173BF2"/>
    <w:rsid w:val="0019322C"/>
    <w:rsid w:val="001C4DE4"/>
    <w:rsid w:val="00245C83"/>
    <w:rsid w:val="002476B9"/>
    <w:rsid w:val="0026004E"/>
    <w:rsid w:val="00294E24"/>
    <w:rsid w:val="002D5A1F"/>
    <w:rsid w:val="003064EA"/>
    <w:rsid w:val="00332E0C"/>
    <w:rsid w:val="00366BD3"/>
    <w:rsid w:val="003A2F60"/>
    <w:rsid w:val="00491663"/>
    <w:rsid w:val="00492C82"/>
    <w:rsid w:val="00516212"/>
    <w:rsid w:val="005234A7"/>
    <w:rsid w:val="005838B1"/>
    <w:rsid w:val="0059071D"/>
    <w:rsid w:val="005E5FE1"/>
    <w:rsid w:val="0061594A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A26DA"/>
    <w:rsid w:val="008B5A5F"/>
    <w:rsid w:val="008C3FC9"/>
    <w:rsid w:val="00935FDA"/>
    <w:rsid w:val="00953187"/>
    <w:rsid w:val="009557B4"/>
    <w:rsid w:val="00956701"/>
    <w:rsid w:val="00957D11"/>
    <w:rsid w:val="009625AD"/>
    <w:rsid w:val="00A30BBF"/>
    <w:rsid w:val="00A5287B"/>
    <w:rsid w:val="00AB5983"/>
    <w:rsid w:val="00AD17D6"/>
    <w:rsid w:val="00AE7C66"/>
    <w:rsid w:val="00B010B4"/>
    <w:rsid w:val="00B705AA"/>
    <w:rsid w:val="00BC0803"/>
    <w:rsid w:val="00BC63B3"/>
    <w:rsid w:val="00BF59A6"/>
    <w:rsid w:val="00BF5A4A"/>
    <w:rsid w:val="00C04513"/>
    <w:rsid w:val="00C57157"/>
    <w:rsid w:val="00C62B77"/>
    <w:rsid w:val="00CC00FA"/>
    <w:rsid w:val="00CF6DFC"/>
    <w:rsid w:val="00D2319B"/>
    <w:rsid w:val="00D40064"/>
    <w:rsid w:val="00D457C4"/>
    <w:rsid w:val="00D4590A"/>
    <w:rsid w:val="00D52529"/>
    <w:rsid w:val="00D62D7F"/>
    <w:rsid w:val="00D64D2C"/>
    <w:rsid w:val="00D96036"/>
    <w:rsid w:val="00DC3D34"/>
    <w:rsid w:val="00DD2098"/>
    <w:rsid w:val="00E41FB5"/>
    <w:rsid w:val="00E46448"/>
    <w:rsid w:val="00E9048F"/>
    <w:rsid w:val="00EA1532"/>
    <w:rsid w:val="00EF3F18"/>
    <w:rsid w:val="00F0328E"/>
    <w:rsid w:val="00F10A52"/>
    <w:rsid w:val="00F330B5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29</cp:revision>
  <cp:lastPrinted>2023-04-28T16:19:00Z</cp:lastPrinted>
  <dcterms:created xsi:type="dcterms:W3CDTF">2023-04-24T20:06:00Z</dcterms:created>
  <dcterms:modified xsi:type="dcterms:W3CDTF">2023-04-28T16:47:00Z</dcterms:modified>
</cp:coreProperties>
</file>